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29752" w14:textId="77777777" w:rsidR="00A74EF9" w:rsidRPr="00DD3462" w:rsidRDefault="00D91350" w:rsidP="00D91350">
      <w:pPr>
        <w:jc w:val="center"/>
        <w:rPr>
          <w:color w:val="00B0F0"/>
          <w:sz w:val="52"/>
          <w:szCs w:val="52"/>
        </w:rPr>
      </w:pPr>
      <w:r w:rsidRPr="00DD3462">
        <w:rPr>
          <w:color w:val="00B0F0"/>
          <w:sz w:val="52"/>
          <w:szCs w:val="52"/>
        </w:rPr>
        <w:t xml:space="preserve">Silsoe Parish Council </w:t>
      </w:r>
    </w:p>
    <w:p w14:paraId="17226F19" w14:textId="44E0E948" w:rsidR="004E1E93" w:rsidRPr="00DD3462" w:rsidRDefault="00A74EF9" w:rsidP="00D91350">
      <w:pPr>
        <w:jc w:val="center"/>
        <w:rPr>
          <w:sz w:val="32"/>
          <w:szCs w:val="32"/>
        </w:rPr>
      </w:pPr>
      <w:r w:rsidRPr="00DD3462">
        <w:rPr>
          <w:sz w:val="32"/>
          <w:szCs w:val="32"/>
        </w:rPr>
        <w:t>C</w:t>
      </w:r>
      <w:r w:rsidR="00D91350" w:rsidRPr="00DD3462">
        <w:rPr>
          <w:sz w:val="32"/>
          <w:szCs w:val="32"/>
        </w:rPr>
        <w:t xml:space="preserve">omplaints </w:t>
      </w:r>
      <w:r w:rsidRPr="00DD3462">
        <w:rPr>
          <w:sz w:val="32"/>
          <w:szCs w:val="32"/>
        </w:rPr>
        <w:t>P</w:t>
      </w:r>
      <w:r w:rsidR="00D91350" w:rsidRPr="00DD3462">
        <w:rPr>
          <w:sz w:val="32"/>
          <w:szCs w:val="32"/>
        </w:rPr>
        <w:t>rocedure</w:t>
      </w:r>
    </w:p>
    <w:p w14:paraId="78DDCFF8" w14:textId="77777777" w:rsidR="00A74EF9" w:rsidRPr="00C751B0" w:rsidRDefault="00A74EF9" w:rsidP="00C318A6">
      <w:pPr>
        <w:ind w:left="360"/>
        <w:rPr>
          <w:b/>
          <w:bCs/>
          <w:sz w:val="28"/>
          <w:szCs w:val="28"/>
        </w:rPr>
      </w:pPr>
      <w:r w:rsidRPr="00C751B0">
        <w:rPr>
          <w:b/>
          <w:bCs/>
          <w:sz w:val="28"/>
          <w:szCs w:val="28"/>
        </w:rPr>
        <w:t>Purpose</w:t>
      </w:r>
    </w:p>
    <w:p w14:paraId="09F92632" w14:textId="51FAB149" w:rsidR="00A74EF9" w:rsidRPr="00A74EF9" w:rsidRDefault="00A74EF9" w:rsidP="004D0BCB">
      <w:pPr>
        <w:ind w:left="360"/>
        <w:rPr>
          <w:sz w:val="28"/>
          <w:szCs w:val="28"/>
        </w:rPr>
      </w:pPr>
      <w:r w:rsidRPr="00C318A6">
        <w:rPr>
          <w:sz w:val="28"/>
          <w:szCs w:val="28"/>
        </w:rPr>
        <w:t>To ensure that complaints made to</w:t>
      </w:r>
      <w:r w:rsidR="00DD3462">
        <w:rPr>
          <w:sz w:val="28"/>
          <w:szCs w:val="28"/>
        </w:rPr>
        <w:t xml:space="preserve"> and </w:t>
      </w:r>
      <w:r w:rsidRPr="00C318A6">
        <w:rPr>
          <w:sz w:val="28"/>
          <w:szCs w:val="28"/>
        </w:rPr>
        <w:t xml:space="preserve">or received by </w:t>
      </w:r>
      <w:r w:rsidR="00C318A6" w:rsidRPr="00C318A6">
        <w:rPr>
          <w:sz w:val="28"/>
          <w:szCs w:val="28"/>
        </w:rPr>
        <w:t xml:space="preserve">Silsoe </w:t>
      </w:r>
      <w:r w:rsidRPr="00C318A6">
        <w:rPr>
          <w:sz w:val="28"/>
          <w:szCs w:val="28"/>
        </w:rPr>
        <w:t xml:space="preserve">Parish Council </w:t>
      </w:r>
      <w:r w:rsidR="004D0BCB">
        <w:rPr>
          <w:sz w:val="28"/>
          <w:szCs w:val="28"/>
        </w:rPr>
        <w:t xml:space="preserve">regarding the Parish Councils administration </w:t>
      </w:r>
      <w:r w:rsidR="00C751B0">
        <w:rPr>
          <w:sz w:val="28"/>
          <w:szCs w:val="28"/>
        </w:rPr>
        <w:t>and</w:t>
      </w:r>
      <w:r w:rsidR="00DD3462">
        <w:rPr>
          <w:sz w:val="28"/>
          <w:szCs w:val="28"/>
        </w:rPr>
        <w:t xml:space="preserve"> </w:t>
      </w:r>
      <w:r w:rsidR="004D0BCB">
        <w:rPr>
          <w:sz w:val="28"/>
          <w:szCs w:val="28"/>
        </w:rPr>
        <w:t xml:space="preserve">or its procedures </w:t>
      </w:r>
      <w:r w:rsidRPr="00C318A6">
        <w:rPr>
          <w:sz w:val="28"/>
          <w:szCs w:val="28"/>
        </w:rPr>
        <w:t>are</w:t>
      </w:r>
      <w:r w:rsidR="00C318A6" w:rsidRPr="00C318A6">
        <w:rPr>
          <w:sz w:val="28"/>
          <w:szCs w:val="28"/>
        </w:rPr>
        <w:t xml:space="preserve"> </w:t>
      </w:r>
      <w:r w:rsidRPr="00C318A6">
        <w:rPr>
          <w:sz w:val="28"/>
          <w:szCs w:val="28"/>
        </w:rPr>
        <w:t xml:space="preserve">dealt with </w:t>
      </w:r>
      <w:r w:rsidR="00C318A6" w:rsidRPr="00C318A6">
        <w:rPr>
          <w:sz w:val="28"/>
          <w:szCs w:val="28"/>
        </w:rPr>
        <w:t>promptly,</w:t>
      </w:r>
      <w:r w:rsidR="004D0BCB">
        <w:rPr>
          <w:sz w:val="28"/>
          <w:szCs w:val="28"/>
        </w:rPr>
        <w:t xml:space="preserve"> </w:t>
      </w:r>
      <w:r w:rsidR="004D0BCB" w:rsidRPr="00C318A6">
        <w:rPr>
          <w:sz w:val="28"/>
          <w:szCs w:val="28"/>
        </w:rPr>
        <w:t>uniform</w:t>
      </w:r>
      <w:r w:rsidR="004D0BCB">
        <w:rPr>
          <w:sz w:val="28"/>
          <w:szCs w:val="28"/>
        </w:rPr>
        <w:t>ly</w:t>
      </w:r>
      <w:r w:rsidR="00C318A6" w:rsidRPr="00C318A6">
        <w:rPr>
          <w:sz w:val="28"/>
          <w:szCs w:val="28"/>
        </w:rPr>
        <w:t xml:space="preserve"> </w:t>
      </w:r>
      <w:r w:rsidR="004D0BCB">
        <w:rPr>
          <w:sz w:val="28"/>
          <w:szCs w:val="28"/>
        </w:rPr>
        <w:t xml:space="preserve">and in manner to reassure the </w:t>
      </w:r>
      <w:r w:rsidR="00C318A6" w:rsidRPr="00C318A6">
        <w:rPr>
          <w:sz w:val="28"/>
          <w:szCs w:val="28"/>
        </w:rPr>
        <w:t>Complainant</w:t>
      </w:r>
      <w:r w:rsidR="004D0BCB">
        <w:rPr>
          <w:sz w:val="28"/>
          <w:szCs w:val="28"/>
        </w:rPr>
        <w:t xml:space="preserve"> </w:t>
      </w:r>
      <w:r w:rsidR="00C318A6" w:rsidRPr="00C318A6">
        <w:rPr>
          <w:sz w:val="28"/>
          <w:szCs w:val="28"/>
        </w:rPr>
        <w:t xml:space="preserve">that the complaint </w:t>
      </w:r>
      <w:r w:rsidR="00C318A6">
        <w:rPr>
          <w:sz w:val="28"/>
          <w:szCs w:val="28"/>
        </w:rPr>
        <w:t>will</w:t>
      </w:r>
      <w:r w:rsidR="00C318A6" w:rsidRPr="00C318A6">
        <w:rPr>
          <w:sz w:val="28"/>
          <w:szCs w:val="28"/>
        </w:rPr>
        <w:t xml:space="preserve"> be dealt with</w:t>
      </w:r>
      <w:r w:rsidR="004D0BCB">
        <w:rPr>
          <w:sz w:val="28"/>
          <w:szCs w:val="28"/>
        </w:rPr>
        <w:t xml:space="preserve"> </w:t>
      </w:r>
      <w:r w:rsidR="00C318A6">
        <w:rPr>
          <w:sz w:val="28"/>
          <w:szCs w:val="28"/>
        </w:rPr>
        <w:t>speed</w:t>
      </w:r>
      <w:r w:rsidR="004D0BCB">
        <w:rPr>
          <w:sz w:val="28"/>
          <w:szCs w:val="28"/>
        </w:rPr>
        <w:t>ily</w:t>
      </w:r>
      <w:r w:rsidR="00C318A6" w:rsidRPr="00C318A6">
        <w:rPr>
          <w:sz w:val="28"/>
          <w:szCs w:val="28"/>
        </w:rPr>
        <w:t xml:space="preserve"> </w:t>
      </w:r>
      <w:r w:rsidR="00C318A6">
        <w:rPr>
          <w:sz w:val="28"/>
          <w:szCs w:val="28"/>
        </w:rPr>
        <w:t>an</w:t>
      </w:r>
      <w:r w:rsidR="004D0BCB">
        <w:rPr>
          <w:sz w:val="28"/>
          <w:szCs w:val="28"/>
        </w:rPr>
        <w:t>d</w:t>
      </w:r>
      <w:r w:rsidR="00C318A6" w:rsidRPr="00C318A6">
        <w:rPr>
          <w:sz w:val="28"/>
          <w:szCs w:val="28"/>
        </w:rPr>
        <w:t xml:space="preserve"> </w:t>
      </w:r>
      <w:r w:rsidR="004D0BCB">
        <w:rPr>
          <w:sz w:val="28"/>
          <w:szCs w:val="28"/>
        </w:rPr>
        <w:t xml:space="preserve">in a </w:t>
      </w:r>
      <w:r w:rsidR="00C318A6">
        <w:rPr>
          <w:sz w:val="28"/>
          <w:szCs w:val="28"/>
        </w:rPr>
        <w:t>judicious</w:t>
      </w:r>
      <w:r w:rsidR="00C318A6" w:rsidRPr="00C318A6">
        <w:rPr>
          <w:sz w:val="28"/>
          <w:szCs w:val="28"/>
        </w:rPr>
        <w:t xml:space="preserve"> way.  </w:t>
      </w:r>
    </w:p>
    <w:p w14:paraId="6F0F6E24" w14:textId="2B679AF8" w:rsidR="004D0BCB" w:rsidRPr="00C751B0" w:rsidRDefault="00A74EF9" w:rsidP="004D0BCB">
      <w:pPr>
        <w:ind w:left="360"/>
        <w:rPr>
          <w:b/>
          <w:bCs/>
          <w:sz w:val="28"/>
          <w:szCs w:val="28"/>
        </w:rPr>
      </w:pPr>
      <w:r w:rsidRPr="00C751B0">
        <w:rPr>
          <w:b/>
          <w:bCs/>
          <w:sz w:val="28"/>
          <w:szCs w:val="28"/>
        </w:rPr>
        <w:t xml:space="preserve"> </w:t>
      </w:r>
      <w:r w:rsidR="00C751B0" w:rsidRPr="00C751B0">
        <w:rPr>
          <w:b/>
          <w:bCs/>
          <w:sz w:val="28"/>
          <w:szCs w:val="28"/>
        </w:rPr>
        <w:t>Scope</w:t>
      </w:r>
    </w:p>
    <w:p w14:paraId="081D0AB0" w14:textId="0E8574D8" w:rsidR="004D0BCB" w:rsidRDefault="00D91350" w:rsidP="00C318A6">
      <w:pPr>
        <w:ind w:left="360"/>
        <w:rPr>
          <w:sz w:val="28"/>
          <w:szCs w:val="28"/>
        </w:rPr>
      </w:pPr>
      <w:r w:rsidRPr="00C318A6">
        <w:rPr>
          <w:sz w:val="28"/>
          <w:szCs w:val="28"/>
        </w:rPr>
        <w:t xml:space="preserve">The following policy </w:t>
      </w:r>
      <w:r w:rsidR="00AD1136">
        <w:rPr>
          <w:sz w:val="28"/>
          <w:szCs w:val="28"/>
        </w:rPr>
        <w:t xml:space="preserve">applies to receiving and </w:t>
      </w:r>
      <w:r w:rsidRPr="00C318A6">
        <w:rPr>
          <w:sz w:val="28"/>
          <w:szCs w:val="28"/>
        </w:rPr>
        <w:t xml:space="preserve">dealing with complaints </w:t>
      </w:r>
      <w:r w:rsidR="00C318A6" w:rsidRPr="00C318A6">
        <w:rPr>
          <w:sz w:val="28"/>
          <w:szCs w:val="28"/>
        </w:rPr>
        <w:t>regarding the</w:t>
      </w:r>
      <w:r w:rsidRPr="00C318A6">
        <w:rPr>
          <w:sz w:val="28"/>
          <w:szCs w:val="28"/>
        </w:rPr>
        <w:t xml:space="preserve"> Parish Council’s administration or its procedures. </w:t>
      </w:r>
    </w:p>
    <w:p w14:paraId="4CC68532" w14:textId="5D2FA514" w:rsidR="00D91350" w:rsidRPr="00C318A6" w:rsidRDefault="00D91350" w:rsidP="00C318A6">
      <w:pPr>
        <w:ind w:left="360"/>
        <w:rPr>
          <w:sz w:val="28"/>
          <w:szCs w:val="28"/>
        </w:rPr>
      </w:pPr>
      <w:r w:rsidRPr="00C318A6">
        <w:rPr>
          <w:sz w:val="28"/>
          <w:szCs w:val="28"/>
        </w:rPr>
        <w:t xml:space="preserve">Complaints regarding a policy decision made by the Council will be </w:t>
      </w:r>
      <w:r w:rsidR="00A74EF9" w:rsidRPr="00C318A6">
        <w:rPr>
          <w:sz w:val="28"/>
          <w:szCs w:val="28"/>
        </w:rPr>
        <w:t>referred</w:t>
      </w:r>
      <w:r w:rsidRPr="00C318A6">
        <w:rPr>
          <w:sz w:val="28"/>
          <w:szCs w:val="28"/>
        </w:rPr>
        <w:t xml:space="preserve"> to the Council for consideration.</w:t>
      </w:r>
    </w:p>
    <w:p w14:paraId="7C3F98C1" w14:textId="4301CB0D" w:rsidR="00D91350" w:rsidRPr="007F2E39" w:rsidRDefault="00D91350" w:rsidP="007F2E39">
      <w:pPr>
        <w:ind w:left="360"/>
        <w:rPr>
          <w:sz w:val="28"/>
          <w:szCs w:val="28"/>
        </w:rPr>
      </w:pPr>
      <w:r w:rsidRPr="00C318A6">
        <w:rPr>
          <w:sz w:val="28"/>
          <w:szCs w:val="28"/>
        </w:rPr>
        <w:t>This procedure does not cover complaints regarding the conduct of a</w:t>
      </w:r>
      <w:r w:rsidR="004D0BCB">
        <w:rPr>
          <w:sz w:val="28"/>
          <w:szCs w:val="28"/>
        </w:rPr>
        <w:t>n individual</w:t>
      </w:r>
      <w:r w:rsidRPr="00C318A6">
        <w:rPr>
          <w:sz w:val="28"/>
          <w:szCs w:val="28"/>
        </w:rPr>
        <w:t xml:space="preserve"> Member of the Parish Council. </w:t>
      </w:r>
      <w:r w:rsidR="004D0BCB">
        <w:rPr>
          <w:sz w:val="28"/>
          <w:szCs w:val="28"/>
        </w:rPr>
        <w:t>Such a</w:t>
      </w:r>
      <w:r w:rsidRPr="00C318A6">
        <w:rPr>
          <w:sz w:val="28"/>
          <w:szCs w:val="28"/>
        </w:rPr>
        <w:t xml:space="preserve"> complaint regarding a Councillor should be addressed to:</w:t>
      </w:r>
    </w:p>
    <w:p w14:paraId="68CBDB9E" w14:textId="77777777" w:rsidR="00D91350" w:rsidRPr="00C751B0" w:rsidRDefault="00D91350" w:rsidP="007F2E39">
      <w:pPr>
        <w:spacing w:before="120" w:after="120" w:line="240" w:lineRule="auto"/>
        <w:ind w:left="1077"/>
      </w:pPr>
      <w:r w:rsidRPr="00C751B0">
        <w:t>The Monitoring Officer</w:t>
      </w:r>
    </w:p>
    <w:p w14:paraId="6FB53003" w14:textId="77777777" w:rsidR="00D91350" w:rsidRPr="00C751B0" w:rsidRDefault="00D91350" w:rsidP="007F2E39">
      <w:pPr>
        <w:spacing w:before="120" w:after="120" w:line="240" w:lineRule="auto"/>
        <w:ind w:left="1077"/>
      </w:pPr>
      <w:r w:rsidRPr="00C751B0">
        <w:t>Central Bedfordshire Council</w:t>
      </w:r>
    </w:p>
    <w:p w14:paraId="14FFC759" w14:textId="77777777" w:rsidR="00D91350" w:rsidRPr="00C751B0" w:rsidRDefault="00D91350" w:rsidP="007F2E39">
      <w:pPr>
        <w:spacing w:before="120" w:after="120" w:line="240" w:lineRule="auto"/>
        <w:ind w:left="1077"/>
      </w:pPr>
      <w:r w:rsidRPr="00C751B0">
        <w:t>Priory House</w:t>
      </w:r>
    </w:p>
    <w:p w14:paraId="338F564F" w14:textId="77777777" w:rsidR="00D91350" w:rsidRPr="00C751B0" w:rsidRDefault="00D91350" w:rsidP="007F2E39">
      <w:pPr>
        <w:spacing w:before="120" w:after="120" w:line="240" w:lineRule="auto"/>
        <w:ind w:left="1077"/>
      </w:pPr>
      <w:r w:rsidRPr="00C751B0">
        <w:t>Monks Walk</w:t>
      </w:r>
    </w:p>
    <w:p w14:paraId="1CEED849" w14:textId="77777777" w:rsidR="00D91350" w:rsidRPr="00C751B0" w:rsidRDefault="00D91350" w:rsidP="007F2E39">
      <w:pPr>
        <w:spacing w:before="120" w:after="120" w:line="240" w:lineRule="auto"/>
        <w:ind w:left="1077"/>
      </w:pPr>
      <w:r w:rsidRPr="00C751B0">
        <w:t>Chicksands</w:t>
      </w:r>
    </w:p>
    <w:p w14:paraId="11EC3C38" w14:textId="77777777" w:rsidR="00D91350" w:rsidRPr="00C751B0" w:rsidRDefault="00D91350" w:rsidP="007F2E39">
      <w:pPr>
        <w:spacing w:before="120" w:after="120" w:line="240" w:lineRule="auto"/>
        <w:ind w:left="1077"/>
      </w:pPr>
      <w:r w:rsidRPr="00C751B0">
        <w:t>Shefford</w:t>
      </w:r>
    </w:p>
    <w:p w14:paraId="2ECEDFB3" w14:textId="77777777" w:rsidR="00D91350" w:rsidRPr="00C751B0" w:rsidRDefault="00D91350" w:rsidP="007F2E39">
      <w:pPr>
        <w:spacing w:before="120" w:after="120" w:line="240" w:lineRule="auto"/>
        <w:ind w:left="1077"/>
      </w:pPr>
      <w:r w:rsidRPr="00C751B0">
        <w:t>Bedfordshire</w:t>
      </w:r>
    </w:p>
    <w:p w14:paraId="546DDC9D" w14:textId="12E57330" w:rsidR="00D91350" w:rsidRPr="00C751B0" w:rsidRDefault="00D91350" w:rsidP="00C751B0">
      <w:pPr>
        <w:spacing w:before="120" w:after="120" w:line="240" w:lineRule="auto"/>
        <w:ind w:left="1077"/>
      </w:pPr>
      <w:r w:rsidRPr="00C751B0">
        <w:t>SG17 5TQ</w:t>
      </w:r>
    </w:p>
    <w:p w14:paraId="087BE92F" w14:textId="47C213D3" w:rsidR="007F2E39" w:rsidRDefault="00D91350" w:rsidP="00C751B0">
      <w:pPr>
        <w:ind w:left="1080"/>
        <w:rPr>
          <w:sz w:val="28"/>
          <w:szCs w:val="28"/>
        </w:rPr>
      </w:pPr>
      <w:r w:rsidRPr="00C318A6">
        <w:rPr>
          <w:sz w:val="28"/>
          <w:szCs w:val="28"/>
        </w:rPr>
        <w:t xml:space="preserve">Central Bedfordshire Council will only process complaints regarding the behaviour of an individual Councillor. They will not resolve matters that are not covered by the Code </w:t>
      </w:r>
      <w:r w:rsidR="00E53D71" w:rsidRPr="00C318A6">
        <w:rPr>
          <w:sz w:val="28"/>
          <w:szCs w:val="28"/>
        </w:rPr>
        <w:t>of</w:t>
      </w:r>
      <w:r w:rsidRPr="00C318A6">
        <w:rPr>
          <w:sz w:val="28"/>
          <w:szCs w:val="28"/>
        </w:rPr>
        <w:t xml:space="preserve"> Conduct. All </w:t>
      </w:r>
      <w:r w:rsidR="00E53D71" w:rsidRPr="00C318A6">
        <w:rPr>
          <w:sz w:val="28"/>
          <w:szCs w:val="28"/>
        </w:rPr>
        <w:t>complaints</w:t>
      </w:r>
      <w:r w:rsidRPr="00C318A6">
        <w:rPr>
          <w:sz w:val="28"/>
          <w:szCs w:val="28"/>
        </w:rPr>
        <w:t xml:space="preserve"> must refer to a Councillor’s failure to follow the code.</w:t>
      </w:r>
    </w:p>
    <w:p w14:paraId="2426D396" w14:textId="77777777" w:rsidR="00C751B0" w:rsidRDefault="00C751B0" w:rsidP="00C751B0">
      <w:pPr>
        <w:ind w:firstLine="360"/>
        <w:rPr>
          <w:b/>
          <w:bCs/>
          <w:sz w:val="28"/>
          <w:szCs w:val="28"/>
        </w:rPr>
      </w:pPr>
      <w:r>
        <w:rPr>
          <w:b/>
          <w:bCs/>
          <w:sz w:val="28"/>
          <w:szCs w:val="28"/>
        </w:rPr>
        <w:t>Procedure</w:t>
      </w:r>
    </w:p>
    <w:p w14:paraId="6E471858" w14:textId="3D9F5258" w:rsidR="004D0BCB" w:rsidRPr="00C751B0" w:rsidRDefault="00C751B0" w:rsidP="00C751B0">
      <w:pPr>
        <w:ind w:firstLine="360"/>
        <w:rPr>
          <w:b/>
          <w:bCs/>
          <w:sz w:val="28"/>
          <w:szCs w:val="28"/>
        </w:rPr>
      </w:pPr>
      <w:r>
        <w:rPr>
          <w:b/>
          <w:bCs/>
          <w:sz w:val="28"/>
          <w:szCs w:val="28"/>
        </w:rPr>
        <w:t>Notification</w:t>
      </w:r>
      <w:r w:rsidRPr="00C751B0">
        <w:rPr>
          <w:b/>
          <w:bCs/>
          <w:sz w:val="28"/>
          <w:szCs w:val="28"/>
        </w:rPr>
        <w:t xml:space="preserve"> of a Complaint</w:t>
      </w:r>
    </w:p>
    <w:p w14:paraId="249395D0" w14:textId="7B66BDA6" w:rsidR="00AD1136" w:rsidRDefault="00D91350" w:rsidP="00C318A6">
      <w:pPr>
        <w:ind w:left="360"/>
        <w:rPr>
          <w:sz w:val="28"/>
          <w:szCs w:val="28"/>
        </w:rPr>
      </w:pPr>
      <w:r w:rsidRPr="00C318A6">
        <w:rPr>
          <w:sz w:val="28"/>
          <w:szCs w:val="28"/>
        </w:rPr>
        <w:t xml:space="preserve">The Complainant will be asked to report the complaint regarding the Council’s administration in writing via letter or email to the Parish Clerk at </w:t>
      </w:r>
      <w:r w:rsidR="001D3E6B" w:rsidRPr="00C318A6">
        <w:rPr>
          <w:sz w:val="28"/>
          <w:szCs w:val="28"/>
        </w:rPr>
        <w:lastRenderedPageBreak/>
        <w:t>24</w:t>
      </w:r>
      <w:r w:rsidRPr="00C318A6">
        <w:rPr>
          <w:sz w:val="28"/>
          <w:szCs w:val="28"/>
        </w:rPr>
        <w:t xml:space="preserve"> Nuneham Grove, Westcroft, Milton Keynes, Mk44DH, email: </w:t>
      </w:r>
      <w:hyperlink r:id="rId5" w:history="1">
        <w:r w:rsidRPr="00C318A6">
          <w:rPr>
            <w:rStyle w:val="Hyperlink"/>
            <w:sz w:val="28"/>
            <w:szCs w:val="28"/>
          </w:rPr>
          <w:t>tammy.medley@btinternet.com</w:t>
        </w:r>
      </w:hyperlink>
      <w:r w:rsidRPr="00C318A6">
        <w:rPr>
          <w:sz w:val="28"/>
          <w:szCs w:val="28"/>
        </w:rPr>
        <w:t xml:space="preserve">. </w:t>
      </w:r>
    </w:p>
    <w:p w14:paraId="24211F17" w14:textId="77777777" w:rsidR="00C751B0" w:rsidRPr="00C318A6" w:rsidRDefault="00C751B0" w:rsidP="00C751B0">
      <w:pPr>
        <w:ind w:left="360"/>
        <w:rPr>
          <w:sz w:val="28"/>
          <w:szCs w:val="28"/>
        </w:rPr>
      </w:pPr>
      <w:r w:rsidRPr="00C318A6">
        <w:rPr>
          <w:sz w:val="28"/>
          <w:szCs w:val="28"/>
        </w:rPr>
        <w:t xml:space="preserve">Refusal </w:t>
      </w:r>
      <w:r>
        <w:rPr>
          <w:sz w:val="28"/>
          <w:szCs w:val="28"/>
        </w:rPr>
        <w:t xml:space="preserve">by the Complainant </w:t>
      </w:r>
      <w:r w:rsidRPr="00C318A6">
        <w:rPr>
          <w:sz w:val="28"/>
          <w:szCs w:val="28"/>
        </w:rPr>
        <w:t>to put the complaint in writing does not necessarily mean that the complaint cannot be investigated.</w:t>
      </w:r>
    </w:p>
    <w:p w14:paraId="2F867DBF" w14:textId="48CE40A7" w:rsidR="00C751B0" w:rsidRDefault="00C751B0" w:rsidP="00C751B0">
      <w:pPr>
        <w:ind w:left="360"/>
        <w:rPr>
          <w:sz w:val="28"/>
          <w:szCs w:val="28"/>
        </w:rPr>
      </w:pPr>
      <w:r w:rsidRPr="00C318A6">
        <w:rPr>
          <w:sz w:val="28"/>
          <w:szCs w:val="28"/>
        </w:rPr>
        <w:t>If the complainant prefers not to put the complaint to the Clerk, they will be advised to write to the Chairman.</w:t>
      </w:r>
    </w:p>
    <w:p w14:paraId="0CE43E64" w14:textId="657597CC" w:rsidR="00C751B0" w:rsidRPr="00C751B0" w:rsidRDefault="00C751B0" w:rsidP="00C318A6">
      <w:pPr>
        <w:ind w:left="360"/>
        <w:rPr>
          <w:b/>
          <w:bCs/>
          <w:sz w:val="28"/>
          <w:szCs w:val="28"/>
        </w:rPr>
      </w:pPr>
      <w:r w:rsidRPr="00C751B0">
        <w:rPr>
          <w:b/>
          <w:bCs/>
          <w:sz w:val="28"/>
          <w:szCs w:val="28"/>
        </w:rPr>
        <w:t>Response time</w:t>
      </w:r>
    </w:p>
    <w:p w14:paraId="5A32D102" w14:textId="34593146" w:rsidR="007F2E39" w:rsidRDefault="00C751B0" w:rsidP="00C318A6">
      <w:pPr>
        <w:ind w:left="360"/>
        <w:rPr>
          <w:sz w:val="28"/>
          <w:szCs w:val="28"/>
        </w:rPr>
      </w:pPr>
      <w:r>
        <w:rPr>
          <w:sz w:val="28"/>
          <w:szCs w:val="28"/>
        </w:rPr>
        <w:t>A</w:t>
      </w:r>
      <w:r w:rsidR="00D91350" w:rsidRPr="00C318A6">
        <w:rPr>
          <w:sz w:val="28"/>
          <w:szCs w:val="28"/>
        </w:rPr>
        <w:t xml:space="preserve"> complaint will be dealt </w:t>
      </w:r>
      <w:r w:rsidR="0035590C" w:rsidRPr="00C318A6">
        <w:rPr>
          <w:sz w:val="28"/>
          <w:szCs w:val="28"/>
        </w:rPr>
        <w:t xml:space="preserve">with within </w:t>
      </w:r>
      <w:r>
        <w:rPr>
          <w:sz w:val="28"/>
          <w:szCs w:val="28"/>
        </w:rPr>
        <w:t>twenty-one (</w:t>
      </w:r>
      <w:r w:rsidR="0035590C" w:rsidRPr="00C318A6">
        <w:rPr>
          <w:sz w:val="28"/>
          <w:szCs w:val="28"/>
        </w:rPr>
        <w:t>21</w:t>
      </w:r>
      <w:r>
        <w:rPr>
          <w:sz w:val="28"/>
          <w:szCs w:val="28"/>
        </w:rPr>
        <w:t>)</w:t>
      </w:r>
      <w:r w:rsidR="0035590C" w:rsidRPr="00C318A6">
        <w:rPr>
          <w:sz w:val="28"/>
          <w:szCs w:val="28"/>
        </w:rPr>
        <w:t xml:space="preserve"> days of receipt. </w:t>
      </w:r>
    </w:p>
    <w:p w14:paraId="27380B7E" w14:textId="462D08BF" w:rsidR="00AD1136" w:rsidRPr="00C751B0" w:rsidRDefault="00C751B0" w:rsidP="00C318A6">
      <w:pPr>
        <w:ind w:left="360"/>
        <w:rPr>
          <w:b/>
          <w:bCs/>
          <w:sz w:val="28"/>
          <w:szCs w:val="28"/>
        </w:rPr>
      </w:pPr>
      <w:r>
        <w:rPr>
          <w:b/>
          <w:bCs/>
          <w:sz w:val="28"/>
          <w:szCs w:val="28"/>
        </w:rPr>
        <w:t xml:space="preserve">Direct Action </w:t>
      </w:r>
    </w:p>
    <w:p w14:paraId="2944C807" w14:textId="7344B7B7" w:rsidR="0035590C" w:rsidRPr="00AD1136" w:rsidRDefault="0035590C" w:rsidP="00AD1136">
      <w:pPr>
        <w:ind w:left="360"/>
        <w:rPr>
          <w:sz w:val="28"/>
          <w:szCs w:val="28"/>
        </w:rPr>
      </w:pPr>
      <w:r w:rsidRPr="00C318A6">
        <w:rPr>
          <w:sz w:val="28"/>
          <w:szCs w:val="28"/>
        </w:rPr>
        <w:t>On the receipt of a written complaint, the Clerk or the Chair will seek to settle the complaint directly with the complainant. This will be not be done without first notifying any person complained about and giving him or her an opportunity to comment. Efforts will be made to resolve the complaint.</w:t>
      </w:r>
    </w:p>
    <w:p w14:paraId="46EED615" w14:textId="77777777" w:rsidR="00AD1136" w:rsidRPr="00C751B0" w:rsidRDefault="00AD1136" w:rsidP="00AD1136">
      <w:pPr>
        <w:ind w:left="360"/>
        <w:rPr>
          <w:b/>
          <w:bCs/>
          <w:sz w:val="28"/>
          <w:szCs w:val="28"/>
        </w:rPr>
      </w:pPr>
      <w:r w:rsidRPr="00C751B0">
        <w:rPr>
          <w:b/>
          <w:bCs/>
          <w:sz w:val="28"/>
          <w:szCs w:val="28"/>
        </w:rPr>
        <w:t>Complaints Register</w:t>
      </w:r>
    </w:p>
    <w:p w14:paraId="568E399B" w14:textId="59343280" w:rsidR="0035590C" w:rsidRPr="00C318A6" w:rsidRDefault="0035590C" w:rsidP="00AD1136">
      <w:pPr>
        <w:ind w:left="360"/>
        <w:rPr>
          <w:sz w:val="28"/>
          <w:szCs w:val="28"/>
        </w:rPr>
      </w:pPr>
      <w:r w:rsidRPr="00C318A6">
        <w:rPr>
          <w:sz w:val="28"/>
          <w:szCs w:val="28"/>
        </w:rPr>
        <w:t xml:space="preserve">The Clerk will </w:t>
      </w:r>
      <w:r w:rsidR="004D0BCB">
        <w:rPr>
          <w:sz w:val="28"/>
          <w:szCs w:val="28"/>
        </w:rPr>
        <w:t xml:space="preserve">maintain and publish a record of all </w:t>
      </w:r>
      <w:r w:rsidR="007F2E39">
        <w:rPr>
          <w:sz w:val="28"/>
          <w:szCs w:val="28"/>
        </w:rPr>
        <w:t>complainants</w:t>
      </w:r>
      <w:r w:rsidR="00E9022B">
        <w:rPr>
          <w:sz w:val="28"/>
          <w:szCs w:val="28"/>
        </w:rPr>
        <w:t xml:space="preserve"> in</w:t>
      </w:r>
      <w:r w:rsidR="004D0BCB">
        <w:rPr>
          <w:sz w:val="28"/>
          <w:szCs w:val="28"/>
        </w:rPr>
        <w:t xml:space="preserve"> </w:t>
      </w:r>
      <w:r w:rsidR="00E9022B">
        <w:rPr>
          <w:sz w:val="28"/>
          <w:szCs w:val="28"/>
        </w:rPr>
        <w:t xml:space="preserve">the </w:t>
      </w:r>
      <w:r w:rsidR="007F2E39">
        <w:rPr>
          <w:sz w:val="28"/>
          <w:szCs w:val="28"/>
        </w:rPr>
        <w:t>Complaints Register</w:t>
      </w:r>
      <w:r w:rsidR="00E9022B">
        <w:rPr>
          <w:sz w:val="28"/>
          <w:szCs w:val="28"/>
        </w:rPr>
        <w:t>. This will be published externally.</w:t>
      </w:r>
    </w:p>
    <w:p w14:paraId="76533B8A" w14:textId="354DA8E2" w:rsidR="0035590C" w:rsidRPr="00C751B0" w:rsidRDefault="00AD1136" w:rsidP="00AD1136">
      <w:pPr>
        <w:ind w:firstLine="360"/>
        <w:rPr>
          <w:b/>
          <w:bCs/>
          <w:sz w:val="28"/>
          <w:szCs w:val="28"/>
        </w:rPr>
      </w:pPr>
      <w:r w:rsidRPr="00C751B0">
        <w:rPr>
          <w:b/>
          <w:bCs/>
          <w:sz w:val="28"/>
          <w:szCs w:val="28"/>
        </w:rPr>
        <w:t xml:space="preserve">Referring to the Parish </w:t>
      </w:r>
      <w:r w:rsidR="007E000A" w:rsidRPr="00C751B0">
        <w:rPr>
          <w:b/>
          <w:bCs/>
          <w:sz w:val="28"/>
          <w:szCs w:val="28"/>
        </w:rPr>
        <w:t>Council</w:t>
      </w:r>
    </w:p>
    <w:p w14:paraId="090A937D" w14:textId="410FD836" w:rsidR="0035590C" w:rsidRPr="00AD1136" w:rsidRDefault="0035590C" w:rsidP="00AD1136">
      <w:pPr>
        <w:ind w:left="360"/>
        <w:rPr>
          <w:sz w:val="28"/>
          <w:szCs w:val="28"/>
        </w:rPr>
      </w:pPr>
      <w:r w:rsidRPr="00C318A6">
        <w:rPr>
          <w:sz w:val="28"/>
          <w:szCs w:val="28"/>
        </w:rPr>
        <w:t xml:space="preserve">The Clerk will report any complaint that has not been resolved </w:t>
      </w:r>
      <w:r w:rsidR="00C751B0">
        <w:rPr>
          <w:sz w:val="28"/>
          <w:szCs w:val="28"/>
        </w:rPr>
        <w:t xml:space="preserve">by Direct Action </w:t>
      </w:r>
      <w:r w:rsidRPr="00C318A6">
        <w:rPr>
          <w:sz w:val="28"/>
          <w:szCs w:val="28"/>
        </w:rPr>
        <w:t xml:space="preserve">to the next Council meeting. The Clerk will notify the complainant of the date of which the complaint will be </w:t>
      </w:r>
      <w:r w:rsidR="00E53D71" w:rsidRPr="00C318A6">
        <w:rPr>
          <w:sz w:val="28"/>
          <w:szCs w:val="28"/>
        </w:rPr>
        <w:t>considered,</w:t>
      </w:r>
      <w:r w:rsidRPr="00C318A6">
        <w:rPr>
          <w:sz w:val="28"/>
          <w:szCs w:val="28"/>
        </w:rPr>
        <w:t xml:space="preserve"> and the complainant will be offered an opportunity to verbally explain the complaint to the Council.</w:t>
      </w:r>
    </w:p>
    <w:p w14:paraId="47AD3DD4" w14:textId="310264A5" w:rsidR="00AD1136" w:rsidRPr="00C751B0" w:rsidRDefault="00AD1136" w:rsidP="00C318A6">
      <w:pPr>
        <w:ind w:left="360"/>
        <w:rPr>
          <w:b/>
          <w:bCs/>
          <w:sz w:val="28"/>
          <w:szCs w:val="28"/>
        </w:rPr>
      </w:pPr>
      <w:r w:rsidRPr="00C751B0">
        <w:rPr>
          <w:b/>
          <w:bCs/>
          <w:sz w:val="28"/>
          <w:szCs w:val="28"/>
        </w:rPr>
        <w:t>Supporting evidence</w:t>
      </w:r>
    </w:p>
    <w:p w14:paraId="02EFD069" w14:textId="77777777" w:rsidR="00AD1136" w:rsidRDefault="0035590C" w:rsidP="00C318A6">
      <w:pPr>
        <w:ind w:left="360"/>
        <w:rPr>
          <w:sz w:val="28"/>
          <w:szCs w:val="28"/>
        </w:rPr>
      </w:pPr>
      <w:r w:rsidRPr="00C318A6">
        <w:rPr>
          <w:sz w:val="28"/>
          <w:szCs w:val="28"/>
        </w:rPr>
        <w:t>Seven</w:t>
      </w:r>
      <w:r w:rsidR="00AD1136">
        <w:rPr>
          <w:sz w:val="28"/>
          <w:szCs w:val="28"/>
        </w:rPr>
        <w:t xml:space="preserve"> (7)</w:t>
      </w:r>
      <w:r w:rsidRPr="00C318A6">
        <w:rPr>
          <w:sz w:val="28"/>
          <w:szCs w:val="28"/>
        </w:rPr>
        <w:t xml:space="preserve"> working days prior to the meeting the complainant shall provide the Council with copies of any documentation or other evidence which they will refer to at the meeting. </w:t>
      </w:r>
    </w:p>
    <w:p w14:paraId="388DCACF" w14:textId="7C409E4A" w:rsidR="0035590C" w:rsidRPr="00C751B0" w:rsidRDefault="0035590C" w:rsidP="00C751B0">
      <w:pPr>
        <w:ind w:left="360"/>
        <w:rPr>
          <w:sz w:val="28"/>
          <w:szCs w:val="28"/>
        </w:rPr>
      </w:pPr>
      <w:r w:rsidRPr="00C318A6">
        <w:rPr>
          <w:sz w:val="28"/>
          <w:szCs w:val="28"/>
        </w:rPr>
        <w:t xml:space="preserve">The Council shall similarly provide the complainant with copies of any documentation upon which they wish to rely on at the meeting. </w:t>
      </w:r>
    </w:p>
    <w:p w14:paraId="4701A7B5" w14:textId="77777777" w:rsidR="00AD1136" w:rsidRPr="00C751B0" w:rsidRDefault="00AD1136" w:rsidP="00C318A6">
      <w:pPr>
        <w:ind w:left="360"/>
        <w:rPr>
          <w:b/>
          <w:bCs/>
          <w:sz w:val="28"/>
          <w:szCs w:val="28"/>
        </w:rPr>
      </w:pPr>
      <w:r w:rsidRPr="00C751B0">
        <w:rPr>
          <w:b/>
          <w:bCs/>
          <w:sz w:val="28"/>
          <w:szCs w:val="28"/>
        </w:rPr>
        <w:t>Confidentiality</w:t>
      </w:r>
    </w:p>
    <w:p w14:paraId="2074D45A" w14:textId="715286EB" w:rsidR="00E53D71" w:rsidRPr="00AD1136" w:rsidRDefault="00E53D71" w:rsidP="00AD1136">
      <w:pPr>
        <w:ind w:left="360"/>
        <w:rPr>
          <w:sz w:val="28"/>
          <w:szCs w:val="28"/>
        </w:rPr>
      </w:pPr>
      <w:r w:rsidRPr="00C318A6">
        <w:rPr>
          <w:sz w:val="28"/>
          <w:szCs w:val="28"/>
        </w:rPr>
        <w:t xml:space="preserve">The Parish Council may consider whether the circumstances of any complaint warrant the matter being discussed in the absence of the press </w:t>
      </w:r>
      <w:r w:rsidRPr="00C318A6">
        <w:rPr>
          <w:sz w:val="28"/>
          <w:szCs w:val="28"/>
        </w:rPr>
        <w:lastRenderedPageBreak/>
        <w:t>and public, but any decision on the complaint will be announced at the Council meeting in public</w:t>
      </w:r>
      <w:r w:rsidR="00AD1136">
        <w:rPr>
          <w:sz w:val="28"/>
          <w:szCs w:val="28"/>
        </w:rPr>
        <w:t xml:space="preserve"> and published.</w:t>
      </w:r>
    </w:p>
    <w:p w14:paraId="59FC0878" w14:textId="4CE92F57" w:rsidR="00AD1136" w:rsidRPr="007E000A" w:rsidRDefault="00AD1136" w:rsidP="00C318A6">
      <w:pPr>
        <w:ind w:left="360"/>
        <w:rPr>
          <w:b/>
          <w:bCs/>
          <w:sz w:val="28"/>
          <w:szCs w:val="28"/>
        </w:rPr>
      </w:pPr>
      <w:r w:rsidRPr="007E000A">
        <w:rPr>
          <w:b/>
          <w:bCs/>
          <w:sz w:val="28"/>
          <w:szCs w:val="28"/>
        </w:rPr>
        <w:t>Notification</w:t>
      </w:r>
      <w:r w:rsidR="00C751B0" w:rsidRPr="007E000A">
        <w:rPr>
          <w:b/>
          <w:bCs/>
          <w:sz w:val="28"/>
          <w:szCs w:val="28"/>
        </w:rPr>
        <w:t xml:space="preserve"> of </w:t>
      </w:r>
      <w:r w:rsidR="007E000A" w:rsidRPr="007E000A">
        <w:rPr>
          <w:b/>
          <w:bCs/>
          <w:sz w:val="28"/>
          <w:szCs w:val="28"/>
        </w:rPr>
        <w:t>Decision</w:t>
      </w:r>
    </w:p>
    <w:p w14:paraId="36463664" w14:textId="478B6F07" w:rsidR="00E53D71" w:rsidRPr="00AD1136" w:rsidRDefault="00E53D71" w:rsidP="00AD1136">
      <w:pPr>
        <w:ind w:left="360"/>
        <w:rPr>
          <w:sz w:val="28"/>
          <w:szCs w:val="28"/>
        </w:rPr>
      </w:pPr>
      <w:r w:rsidRPr="00C318A6">
        <w:rPr>
          <w:sz w:val="28"/>
          <w:szCs w:val="28"/>
        </w:rPr>
        <w:t xml:space="preserve">As soon as possible after the decision has been made (no later than </w:t>
      </w:r>
      <w:proofErr w:type="gramStart"/>
      <w:r w:rsidR="007E000A">
        <w:rPr>
          <w:sz w:val="28"/>
          <w:szCs w:val="28"/>
        </w:rPr>
        <w:t>ten(</w:t>
      </w:r>
      <w:proofErr w:type="gramEnd"/>
      <w:r w:rsidRPr="00C318A6">
        <w:rPr>
          <w:sz w:val="28"/>
          <w:szCs w:val="28"/>
        </w:rPr>
        <w:t>10</w:t>
      </w:r>
      <w:r w:rsidR="007E000A">
        <w:rPr>
          <w:sz w:val="28"/>
          <w:szCs w:val="28"/>
        </w:rPr>
        <w:t>)</w:t>
      </w:r>
      <w:r w:rsidRPr="00C318A6">
        <w:rPr>
          <w:sz w:val="28"/>
          <w:szCs w:val="28"/>
        </w:rPr>
        <w:t xml:space="preserve"> days after the meeting) the complainant will be notified in writing of the </w:t>
      </w:r>
      <w:r w:rsidR="007E000A">
        <w:rPr>
          <w:sz w:val="28"/>
          <w:szCs w:val="28"/>
        </w:rPr>
        <w:t xml:space="preserve">Councils </w:t>
      </w:r>
      <w:r w:rsidRPr="00C318A6">
        <w:rPr>
          <w:sz w:val="28"/>
          <w:szCs w:val="28"/>
        </w:rPr>
        <w:t>decision and any action to be taken.</w:t>
      </w:r>
    </w:p>
    <w:p w14:paraId="77C27876" w14:textId="7CC449AC" w:rsidR="00AD1136" w:rsidRPr="007E000A" w:rsidRDefault="007E000A" w:rsidP="00C318A6">
      <w:pPr>
        <w:ind w:left="360"/>
        <w:rPr>
          <w:b/>
          <w:bCs/>
          <w:sz w:val="28"/>
          <w:szCs w:val="28"/>
        </w:rPr>
      </w:pPr>
      <w:r>
        <w:rPr>
          <w:b/>
          <w:bCs/>
          <w:sz w:val="28"/>
          <w:szCs w:val="28"/>
        </w:rPr>
        <w:t xml:space="preserve">Additional </w:t>
      </w:r>
      <w:r w:rsidR="00C751B0" w:rsidRPr="007E000A">
        <w:rPr>
          <w:b/>
          <w:bCs/>
          <w:sz w:val="28"/>
          <w:szCs w:val="28"/>
        </w:rPr>
        <w:t>Sources of Reference</w:t>
      </w:r>
    </w:p>
    <w:p w14:paraId="576AC64C" w14:textId="6C078692" w:rsidR="00E53D71" w:rsidRPr="00C318A6" w:rsidRDefault="00E53D71" w:rsidP="00C318A6">
      <w:pPr>
        <w:ind w:left="360"/>
        <w:rPr>
          <w:sz w:val="28"/>
          <w:szCs w:val="28"/>
        </w:rPr>
      </w:pPr>
      <w:r w:rsidRPr="00C318A6">
        <w:rPr>
          <w:sz w:val="28"/>
          <w:szCs w:val="28"/>
        </w:rPr>
        <w:t>The Parish Council may defer dealing with any complaint if it is of the opinion that issues arising may need further advice. The advice will then be sought and considered, and the complaint then dealt with at the following meeting.</w:t>
      </w:r>
    </w:p>
    <w:p w14:paraId="7353BAB0" w14:textId="77777777" w:rsidR="007E000A" w:rsidRPr="007E000A" w:rsidRDefault="007E000A" w:rsidP="00C318A6">
      <w:pPr>
        <w:ind w:left="360"/>
        <w:rPr>
          <w:b/>
          <w:bCs/>
          <w:sz w:val="28"/>
          <w:szCs w:val="28"/>
        </w:rPr>
      </w:pPr>
      <w:r w:rsidRPr="007E000A">
        <w:rPr>
          <w:b/>
          <w:bCs/>
          <w:sz w:val="28"/>
          <w:szCs w:val="28"/>
        </w:rPr>
        <w:t>Policy Review</w:t>
      </w:r>
    </w:p>
    <w:p w14:paraId="195F6533" w14:textId="07BCDC15" w:rsidR="00E53D71" w:rsidRPr="00C318A6" w:rsidRDefault="00E53D71" w:rsidP="00C318A6">
      <w:pPr>
        <w:ind w:left="360"/>
        <w:rPr>
          <w:sz w:val="28"/>
          <w:szCs w:val="28"/>
        </w:rPr>
      </w:pPr>
      <w:r w:rsidRPr="00C318A6">
        <w:rPr>
          <w:sz w:val="28"/>
          <w:szCs w:val="28"/>
        </w:rPr>
        <w:t>This policy will be reviewed annually.</w:t>
      </w:r>
    </w:p>
    <w:p w14:paraId="122604FC" w14:textId="77DB53DE" w:rsidR="00E53D71" w:rsidRPr="00C318A6" w:rsidRDefault="00E53D71" w:rsidP="00C318A6">
      <w:pPr>
        <w:ind w:left="360"/>
        <w:rPr>
          <w:sz w:val="28"/>
          <w:szCs w:val="28"/>
        </w:rPr>
      </w:pPr>
      <w:r w:rsidRPr="00C318A6">
        <w:rPr>
          <w:sz w:val="28"/>
          <w:szCs w:val="28"/>
        </w:rPr>
        <w:t>Approved and adopted at the meeting:</w:t>
      </w:r>
    </w:p>
    <w:p w14:paraId="4AA8C179" w14:textId="77777777" w:rsidR="0035590C" w:rsidRPr="0035590C" w:rsidRDefault="0035590C" w:rsidP="00C318A6">
      <w:pPr>
        <w:rPr>
          <w:sz w:val="28"/>
          <w:szCs w:val="28"/>
        </w:rPr>
      </w:pPr>
    </w:p>
    <w:p w14:paraId="1F8165F8" w14:textId="4231A81F" w:rsidR="00D91350" w:rsidRDefault="00D91350" w:rsidP="00C318A6">
      <w:pPr>
        <w:pStyle w:val="ListParagraph"/>
        <w:rPr>
          <w:sz w:val="28"/>
          <w:szCs w:val="28"/>
        </w:rPr>
      </w:pPr>
    </w:p>
    <w:p w14:paraId="7BC4B9EC" w14:textId="15875D13" w:rsidR="00D91350" w:rsidRPr="00D91350" w:rsidRDefault="00D91350" w:rsidP="00C318A6">
      <w:pPr>
        <w:rPr>
          <w:sz w:val="28"/>
          <w:szCs w:val="28"/>
        </w:rPr>
      </w:pPr>
    </w:p>
    <w:sectPr w:rsidR="00D91350" w:rsidRPr="00D913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A38E3"/>
    <w:multiLevelType w:val="hybridMultilevel"/>
    <w:tmpl w:val="3A80B01C"/>
    <w:lvl w:ilvl="0" w:tplc="0809000F">
      <w:start w:val="1"/>
      <w:numFmt w:val="decimal"/>
      <w:lvlText w:val="%1."/>
      <w:lvlJc w:val="left"/>
      <w:pPr>
        <w:ind w:left="643"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2B3A76"/>
    <w:multiLevelType w:val="hybridMultilevel"/>
    <w:tmpl w:val="01267A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0"/>
    <w:rsid w:val="001A464F"/>
    <w:rsid w:val="001D3E6B"/>
    <w:rsid w:val="0035590C"/>
    <w:rsid w:val="004C73DE"/>
    <w:rsid w:val="004D0BCB"/>
    <w:rsid w:val="004E1E93"/>
    <w:rsid w:val="007E000A"/>
    <w:rsid w:val="007F2E39"/>
    <w:rsid w:val="00A74EF9"/>
    <w:rsid w:val="00AD1136"/>
    <w:rsid w:val="00C318A6"/>
    <w:rsid w:val="00C751B0"/>
    <w:rsid w:val="00D91350"/>
    <w:rsid w:val="00DD3462"/>
    <w:rsid w:val="00E53D71"/>
    <w:rsid w:val="00E90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9DED"/>
  <w15:chartTrackingRefBased/>
  <w15:docId w15:val="{57054FE1-3AFE-49BA-9513-639F4469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350"/>
    <w:pPr>
      <w:ind w:left="720"/>
      <w:contextualSpacing/>
    </w:pPr>
  </w:style>
  <w:style w:type="character" w:styleId="Hyperlink">
    <w:name w:val="Hyperlink"/>
    <w:basedOn w:val="DefaultParagraphFont"/>
    <w:uiPriority w:val="99"/>
    <w:unhideWhenUsed/>
    <w:rsid w:val="00D91350"/>
    <w:rPr>
      <w:color w:val="0563C1" w:themeColor="hyperlink"/>
      <w:u w:val="single"/>
    </w:rPr>
  </w:style>
  <w:style w:type="character" w:styleId="UnresolvedMention">
    <w:name w:val="Unresolved Mention"/>
    <w:basedOn w:val="DefaultParagraphFont"/>
    <w:uiPriority w:val="99"/>
    <w:semiHidden/>
    <w:unhideWhenUsed/>
    <w:rsid w:val="00D91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Medley</dc:creator>
  <cp:keywords/>
  <dc:description/>
  <cp:lastModifiedBy>Tammy Medley</cp:lastModifiedBy>
  <cp:revision>3</cp:revision>
  <dcterms:created xsi:type="dcterms:W3CDTF">2020-06-22T07:44:00Z</dcterms:created>
  <dcterms:modified xsi:type="dcterms:W3CDTF">2020-06-22T07:44:00Z</dcterms:modified>
</cp:coreProperties>
</file>